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6A" w:rsidRPr="003C09D8" w:rsidRDefault="0051076A" w:rsidP="0051076A">
      <w:pPr>
        <w:pStyle w:val="NoSpacing"/>
        <w:jc w:val="both"/>
        <w:rPr>
          <w:rFonts w:asciiTheme="minorHAnsi" w:hAnsiTheme="minorHAnsi"/>
          <w:b/>
          <w:i/>
          <w:color w:val="C00000"/>
          <w:sz w:val="30"/>
          <w:szCs w:val="30"/>
        </w:rPr>
      </w:pPr>
      <w:r w:rsidRPr="003C09D8">
        <w:rPr>
          <w:rFonts w:asciiTheme="minorHAnsi" w:hAnsiTheme="minorHAnsi"/>
          <w:b/>
          <w:i/>
          <w:color w:val="C00000"/>
          <w:sz w:val="30"/>
          <w:szCs w:val="30"/>
        </w:rPr>
        <w:t>Hart Publishing is delighted to give you information about their latest title</w:t>
      </w:r>
    </w:p>
    <w:p w:rsidR="0051076A" w:rsidRPr="003C09D8" w:rsidRDefault="0051076A">
      <w:pPr>
        <w:widowControl w:val="0"/>
        <w:autoSpaceDE w:val="0"/>
        <w:autoSpaceDN w:val="0"/>
        <w:adjustRightInd w:val="0"/>
        <w:spacing w:after="0" w:line="240" w:lineRule="auto"/>
        <w:rPr>
          <w:rFonts w:cs="Cambria"/>
          <w:noProof/>
          <w:sz w:val="24"/>
          <w:szCs w:val="24"/>
        </w:rPr>
      </w:pPr>
    </w:p>
    <w:p w:rsidR="003C09D8" w:rsidRPr="003C09D8" w:rsidRDefault="009C0E62">
      <w:pPr>
        <w:widowControl w:val="0"/>
        <w:autoSpaceDE w:val="0"/>
        <w:autoSpaceDN w:val="0"/>
        <w:adjustRightInd w:val="0"/>
        <w:spacing w:after="0" w:line="240" w:lineRule="auto"/>
        <w:rPr>
          <w:rFonts w:cs="Cambria"/>
          <w:b/>
          <w:noProof/>
          <w:sz w:val="32"/>
          <w:szCs w:val="24"/>
        </w:rPr>
      </w:pPr>
      <w:r>
        <w:rPr>
          <w:noProof/>
          <w:lang w:val="en-CA" w:eastAsia="en-CA"/>
        </w:rPr>
        <w:drawing>
          <wp:anchor distT="0" distB="0" distL="114300" distR="114300" simplePos="0" relativeHeight="251660288" behindDoc="0" locked="0" layoutInCell="1" allowOverlap="1">
            <wp:simplePos x="0" y="0"/>
            <wp:positionH relativeFrom="column">
              <wp:posOffset>0</wp:posOffset>
            </wp:positionH>
            <wp:positionV relativeFrom="paragraph">
              <wp:posOffset>-6985</wp:posOffset>
            </wp:positionV>
            <wp:extent cx="2447925" cy="2447925"/>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2447925" cy="2447925"/>
                    </a:xfrm>
                    <a:prstGeom prst="rect">
                      <a:avLst/>
                    </a:prstGeom>
                    <a:noFill/>
                    <a:ln w="9525">
                      <a:noFill/>
                      <a:miter lim="800000"/>
                      <a:headEnd/>
                      <a:tailEnd/>
                    </a:ln>
                  </pic:spPr>
                </pic:pic>
              </a:graphicData>
            </a:graphic>
          </wp:anchor>
        </w:drawing>
      </w:r>
      <w:r w:rsidR="003C09D8" w:rsidRPr="003C09D8">
        <w:rPr>
          <w:rFonts w:cs="Cambria"/>
          <w:b/>
          <w:noProof/>
          <w:sz w:val="32"/>
          <w:szCs w:val="24"/>
        </w:rPr>
        <w:t>Tort Law: Challenging Orthodoxy</w:t>
      </w:r>
    </w:p>
    <w:p w:rsidR="0051076A" w:rsidRPr="003C09D8" w:rsidRDefault="003C09D8">
      <w:pPr>
        <w:widowControl w:val="0"/>
        <w:autoSpaceDE w:val="0"/>
        <w:autoSpaceDN w:val="0"/>
        <w:adjustRightInd w:val="0"/>
        <w:spacing w:after="0" w:line="240" w:lineRule="auto"/>
        <w:rPr>
          <w:rFonts w:cs="Cambria"/>
          <w:i/>
          <w:noProof/>
          <w:sz w:val="28"/>
          <w:szCs w:val="24"/>
        </w:rPr>
      </w:pPr>
      <w:r w:rsidRPr="003C09D8">
        <w:rPr>
          <w:rFonts w:cs="Cambria"/>
          <w:i/>
          <w:noProof/>
          <w:sz w:val="28"/>
          <w:szCs w:val="24"/>
        </w:rPr>
        <w:t xml:space="preserve">Edited by Stephen GA Pitel, </w:t>
      </w:r>
    </w:p>
    <w:p w:rsidR="003C09D8" w:rsidRPr="003C09D8" w:rsidRDefault="003C09D8">
      <w:pPr>
        <w:widowControl w:val="0"/>
        <w:autoSpaceDE w:val="0"/>
        <w:autoSpaceDN w:val="0"/>
        <w:adjustRightInd w:val="0"/>
        <w:spacing w:after="0" w:line="240" w:lineRule="auto"/>
        <w:rPr>
          <w:rFonts w:cs="Cambria"/>
          <w:i/>
          <w:noProof/>
          <w:sz w:val="28"/>
          <w:szCs w:val="24"/>
        </w:rPr>
      </w:pPr>
      <w:r w:rsidRPr="003C09D8">
        <w:rPr>
          <w:rFonts w:cs="Cambria"/>
          <w:i/>
          <w:noProof/>
          <w:sz w:val="28"/>
          <w:szCs w:val="24"/>
        </w:rPr>
        <w:t>Jason W Neyers and Erika Chamberlain</w:t>
      </w:r>
    </w:p>
    <w:p w:rsidR="003C09D8" w:rsidRPr="003C09D8" w:rsidRDefault="003C09D8">
      <w:pPr>
        <w:widowControl w:val="0"/>
        <w:autoSpaceDE w:val="0"/>
        <w:autoSpaceDN w:val="0"/>
        <w:adjustRightInd w:val="0"/>
        <w:spacing w:after="0" w:line="240" w:lineRule="auto"/>
        <w:rPr>
          <w:rFonts w:cs="Cambria"/>
          <w:noProof/>
          <w:sz w:val="10"/>
          <w:szCs w:val="10"/>
        </w:rPr>
      </w:pPr>
    </w:p>
    <w:p w:rsidR="003C09D8" w:rsidRPr="003C09D8" w:rsidRDefault="003C09D8">
      <w:pPr>
        <w:widowControl w:val="0"/>
        <w:autoSpaceDE w:val="0"/>
        <w:autoSpaceDN w:val="0"/>
        <w:adjustRightInd w:val="0"/>
        <w:spacing w:after="0" w:line="240" w:lineRule="auto"/>
        <w:rPr>
          <w:rFonts w:cs="Cambria"/>
          <w:noProof/>
          <w:sz w:val="20"/>
          <w:szCs w:val="24"/>
        </w:rPr>
      </w:pPr>
      <w:r w:rsidRPr="003C09D8">
        <w:rPr>
          <w:rFonts w:cs="Cambria"/>
          <w:noProof/>
          <w:sz w:val="20"/>
          <w:szCs w:val="24"/>
        </w:rPr>
        <w:t xml:space="preserve">In this book leading scholars from the United Kingdom, the United States and Australia challenge established common law rules and suggest new approaches to both old and emerging problems in tort law. Some of the chapters consider broad issues such as the importance of flexibility over certainty in tort law, connections between tort law and human flourishing and the indirect effects of changes in tort law. Other chapters engage more specific topics including the role of vindication in tort law, the relationship between criminal law and tort law, the use of epidemiological evidence in analysing causation, accessory liability in tort law, the role of malice in intentional torts and the role of statutes in tort law. They propose new approaches to contributory negligence, emotional distress, loss of a chance, damages for nuisance, the tort of conspiracy and vicarious liability.   </w:t>
      </w:r>
    </w:p>
    <w:p w:rsidR="003C09D8" w:rsidRPr="003C09D8" w:rsidRDefault="003C09D8">
      <w:pPr>
        <w:widowControl w:val="0"/>
        <w:autoSpaceDE w:val="0"/>
        <w:autoSpaceDN w:val="0"/>
        <w:adjustRightInd w:val="0"/>
        <w:spacing w:after="0" w:line="240" w:lineRule="auto"/>
        <w:rPr>
          <w:rFonts w:cs="Cambria"/>
          <w:noProof/>
          <w:sz w:val="10"/>
          <w:szCs w:val="10"/>
        </w:rPr>
      </w:pPr>
    </w:p>
    <w:p w:rsidR="003C09D8" w:rsidRPr="003C09D8" w:rsidRDefault="003C09D8">
      <w:pPr>
        <w:widowControl w:val="0"/>
        <w:autoSpaceDE w:val="0"/>
        <w:autoSpaceDN w:val="0"/>
        <w:adjustRightInd w:val="0"/>
        <w:spacing w:after="0" w:line="240" w:lineRule="auto"/>
        <w:rPr>
          <w:rFonts w:cs="Cambria"/>
          <w:noProof/>
          <w:sz w:val="20"/>
          <w:szCs w:val="24"/>
        </w:rPr>
      </w:pPr>
      <w:r w:rsidRPr="003C09D8">
        <w:rPr>
          <w:rFonts w:cs="Cambria"/>
          <w:noProof/>
          <w:sz w:val="20"/>
          <w:szCs w:val="24"/>
        </w:rPr>
        <w:t xml:space="preserve">The chapters in this book were originally presented at the Sixth Biennial Conference on the Law of Obligations at Western University in London, Ontario in July 2012. They will be highly useful to lawyers, judges and scholars across the common law </w:t>
      </w:r>
    </w:p>
    <w:p w:rsidR="003C09D8" w:rsidRPr="003C09D8" w:rsidRDefault="003C09D8">
      <w:pPr>
        <w:widowControl w:val="0"/>
        <w:autoSpaceDE w:val="0"/>
        <w:autoSpaceDN w:val="0"/>
        <w:adjustRightInd w:val="0"/>
        <w:spacing w:after="0" w:line="240" w:lineRule="auto"/>
        <w:rPr>
          <w:rFonts w:cs="Cambria"/>
          <w:noProof/>
          <w:sz w:val="20"/>
          <w:szCs w:val="24"/>
        </w:rPr>
      </w:pPr>
      <w:r w:rsidRPr="003C09D8">
        <w:rPr>
          <w:rFonts w:cs="Cambria"/>
          <w:noProof/>
          <w:sz w:val="20"/>
          <w:szCs w:val="24"/>
        </w:rPr>
        <w:t>world.</w:t>
      </w:r>
    </w:p>
    <w:p w:rsidR="003C09D8" w:rsidRPr="003C09D8" w:rsidRDefault="003C09D8">
      <w:pPr>
        <w:widowControl w:val="0"/>
        <w:autoSpaceDE w:val="0"/>
        <w:autoSpaceDN w:val="0"/>
        <w:adjustRightInd w:val="0"/>
        <w:spacing w:after="0" w:line="240" w:lineRule="auto"/>
        <w:rPr>
          <w:rFonts w:cs="Cambria"/>
          <w:noProof/>
          <w:sz w:val="10"/>
          <w:szCs w:val="10"/>
        </w:rPr>
      </w:pPr>
    </w:p>
    <w:p w:rsidR="0051076A" w:rsidRPr="003C09D8" w:rsidRDefault="0051076A">
      <w:pPr>
        <w:widowControl w:val="0"/>
        <w:autoSpaceDE w:val="0"/>
        <w:autoSpaceDN w:val="0"/>
        <w:adjustRightInd w:val="0"/>
        <w:spacing w:after="0" w:line="240" w:lineRule="auto"/>
        <w:rPr>
          <w:rFonts w:cs="Cambria"/>
          <w:b/>
          <w:noProof/>
          <w:sz w:val="20"/>
          <w:szCs w:val="24"/>
          <w:u w:val="single"/>
        </w:rPr>
      </w:pPr>
      <w:r w:rsidRPr="003C09D8">
        <w:rPr>
          <w:rFonts w:cs="Cambria"/>
          <w:b/>
          <w:noProof/>
          <w:sz w:val="20"/>
          <w:szCs w:val="24"/>
          <w:u w:val="single"/>
        </w:rPr>
        <w:t>The Editors</w:t>
      </w:r>
    </w:p>
    <w:p w:rsidR="003C09D8" w:rsidRPr="003C09D8" w:rsidRDefault="003C09D8">
      <w:pPr>
        <w:widowControl w:val="0"/>
        <w:autoSpaceDE w:val="0"/>
        <w:autoSpaceDN w:val="0"/>
        <w:adjustRightInd w:val="0"/>
        <w:spacing w:after="0" w:line="240" w:lineRule="auto"/>
        <w:rPr>
          <w:rFonts w:cs="Cambria"/>
          <w:noProof/>
          <w:sz w:val="20"/>
          <w:szCs w:val="24"/>
        </w:rPr>
      </w:pPr>
      <w:r w:rsidRPr="003C09D8">
        <w:rPr>
          <w:rFonts w:cs="Cambria"/>
          <w:b/>
          <w:i/>
          <w:noProof/>
          <w:sz w:val="20"/>
          <w:szCs w:val="24"/>
        </w:rPr>
        <w:t>Stephen GA Pitel</w:t>
      </w:r>
      <w:r w:rsidRPr="003C09D8">
        <w:rPr>
          <w:rFonts w:cs="Cambria"/>
          <w:noProof/>
          <w:sz w:val="20"/>
          <w:szCs w:val="24"/>
        </w:rPr>
        <w:t>, BA, LLB, LLM, PhD, is a Professor of Law and Goodmans LLP Faculty Fellow in Legal Ethics at Western University.</w:t>
      </w:r>
    </w:p>
    <w:p w:rsidR="003C09D8" w:rsidRPr="003C09D8" w:rsidRDefault="003C09D8">
      <w:pPr>
        <w:widowControl w:val="0"/>
        <w:autoSpaceDE w:val="0"/>
        <w:autoSpaceDN w:val="0"/>
        <w:adjustRightInd w:val="0"/>
        <w:spacing w:after="0" w:line="240" w:lineRule="auto"/>
        <w:rPr>
          <w:rFonts w:cs="Cambria"/>
          <w:noProof/>
          <w:sz w:val="20"/>
          <w:szCs w:val="24"/>
        </w:rPr>
      </w:pPr>
      <w:r w:rsidRPr="003C09D8">
        <w:rPr>
          <w:rFonts w:cs="Cambria"/>
          <w:b/>
          <w:i/>
          <w:noProof/>
          <w:sz w:val="20"/>
          <w:szCs w:val="24"/>
        </w:rPr>
        <w:t>Jason W Neyers</w:t>
      </w:r>
      <w:r w:rsidRPr="003C09D8">
        <w:rPr>
          <w:rFonts w:cs="Cambria"/>
          <w:noProof/>
          <w:sz w:val="20"/>
          <w:szCs w:val="24"/>
        </w:rPr>
        <w:t>, BA, LLB, MST, is a Professor of Law at Western University.</w:t>
      </w:r>
    </w:p>
    <w:p w:rsidR="003C09D8" w:rsidRPr="003C09D8" w:rsidRDefault="003C09D8">
      <w:pPr>
        <w:widowControl w:val="0"/>
        <w:autoSpaceDE w:val="0"/>
        <w:autoSpaceDN w:val="0"/>
        <w:adjustRightInd w:val="0"/>
        <w:spacing w:after="0" w:line="240" w:lineRule="auto"/>
        <w:rPr>
          <w:rFonts w:cs="Cambria"/>
          <w:noProof/>
          <w:sz w:val="20"/>
          <w:szCs w:val="24"/>
        </w:rPr>
      </w:pPr>
      <w:r w:rsidRPr="003C09D8">
        <w:rPr>
          <w:rFonts w:cs="Cambria"/>
          <w:b/>
          <w:i/>
          <w:noProof/>
          <w:sz w:val="20"/>
          <w:szCs w:val="24"/>
        </w:rPr>
        <w:t>Erika Chamberlain</w:t>
      </w:r>
      <w:r w:rsidRPr="003C09D8">
        <w:rPr>
          <w:rFonts w:cs="Cambria"/>
          <w:noProof/>
          <w:sz w:val="20"/>
          <w:szCs w:val="24"/>
        </w:rPr>
        <w:t>, LLB, PhD is an Associate Professor of Law and Associate Dean (Academic) at Western University.</w:t>
      </w:r>
    </w:p>
    <w:p w:rsidR="003C09D8" w:rsidRPr="003C09D8" w:rsidRDefault="003C09D8">
      <w:pPr>
        <w:widowControl w:val="0"/>
        <w:autoSpaceDE w:val="0"/>
        <w:autoSpaceDN w:val="0"/>
        <w:adjustRightInd w:val="0"/>
        <w:spacing w:after="0" w:line="240" w:lineRule="auto"/>
        <w:rPr>
          <w:rFonts w:cs="Cambria"/>
          <w:noProof/>
          <w:sz w:val="18"/>
          <w:szCs w:val="24"/>
        </w:rPr>
      </w:pPr>
    </w:p>
    <w:p w:rsidR="0051076A" w:rsidRPr="003C09D8" w:rsidRDefault="00CA780F" w:rsidP="0051076A">
      <w:pPr>
        <w:widowControl w:val="0"/>
        <w:autoSpaceDE w:val="0"/>
        <w:autoSpaceDN w:val="0"/>
        <w:adjustRightInd w:val="0"/>
        <w:spacing w:after="0" w:line="240" w:lineRule="auto"/>
        <w:rPr>
          <w:rFonts w:cs="Cambria"/>
          <w:b/>
          <w:noProof/>
          <w:color w:val="00B050"/>
        </w:rPr>
      </w:pPr>
      <w:hyperlink r:id="rId5" w:history="1">
        <w:r w:rsidR="0051076A" w:rsidRPr="003C09D8">
          <w:rPr>
            <w:rStyle w:val="Hyperlink"/>
            <w:rFonts w:asciiTheme="minorHAnsi" w:hAnsiTheme="minorHAnsi" w:cs="Cambria"/>
            <w:b/>
            <w:noProof/>
          </w:rPr>
          <w:t>Please click here to view the table of contents for this book</w:t>
        </w:r>
      </w:hyperlink>
    </w:p>
    <w:p w:rsidR="0051076A" w:rsidRPr="003C09D8" w:rsidRDefault="0051076A">
      <w:pPr>
        <w:widowControl w:val="0"/>
        <w:autoSpaceDE w:val="0"/>
        <w:autoSpaceDN w:val="0"/>
        <w:adjustRightInd w:val="0"/>
        <w:spacing w:after="0" w:line="240" w:lineRule="auto"/>
        <w:rPr>
          <w:rFonts w:cs="Cambria"/>
          <w:noProof/>
          <w:sz w:val="24"/>
          <w:szCs w:val="24"/>
        </w:rPr>
      </w:pPr>
    </w:p>
    <w:p w:rsidR="0051076A" w:rsidRPr="003C09D8" w:rsidRDefault="0051076A">
      <w:pPr>
        <w:widowControl w:val="0"/>
        <w:autoSpaceDE w:val="0"/>
        <w:autoSpaceDN w:val="0"/>
        <w:adjustRightInd w:val="0"/>
        <w:spacing w:after="0" w:line="240" w:lineRule="auto"/>
        <w:rPr>
          <w:rFonts w:cs="Cambria"/>
          <w:b/>
          <w:noProof/>
          <w:szCs w:val="24"/>
          <w:u w:val="single"/>
        </w:rPr>
      </w:pPr>
      <w:r w:rsidRPr="003C09D8">
        <w:rPr>
          <w:rFonts w:cs="Cambria"/>
          <w:b/>
          <w:noProof/>
          <w:szCs w:val="24"/>
          <w:u w:val="single"/>
        </w:rPr>
        <w:t>Book Details</w:t>
      </w:r>
    </w:p>
    <w:p w:rsidR="0051076A" w:rsidRPr="003C09D8" w:rsidRDefault="0051076A">
      <w:pPr>
        <w:widowControl w:val="0"/>
        <w:autoSpaceDE w:val="0"/>
        <w:autoSpaceDN w:val="0"/>
        <w:adjustRightInd w:val="0"/>
        <w:spacing w:after="0" w:line="240" w:lineRule="auto"/>
        <w:rPr>
          <w:rFonts w:cs="Cambria"/>
          <w:noProof/>
          <w:szCs w:val="24"/>
        </w:rPr>
      </w:pPr>
      <w:r w:rsidRPr="003C09D8">
        <w:rPr>
          <w:rFonts w:cs="Cambria"/>
          <w:noProof/>
          <w:szCs w:val="24"/>
        </w:rPr>
        <w:t xml:space="preserve">October </w:t>
      </w:r>
      <w:r w:rsidR="003C09D8" w:rsidRPr="003C09D8">
        <w:rPr>
          <w:rFonts w:cs="Cambria"/>
          <w:noProof/>
          <w:szCs w:val="24"/>
        </w:rPr>
        <w:t>2013     516pp     H</w:t>
      </w:r>
      <w:r w:rsidRPr="003C09D8">
        <w:rPr>
          <w:rFonts w:cs="Cambria"/>
          <w:noProof/>
          <w:szCs w:val="24"/>
        </w:rPr>
        <w:t>b</w:t>
      </w:r>
      <w:r w:rsidR="003C09D8" w:rsidRPr="003C09D8">
        <w:rPr>
          <w:rFonts w:cs="Cambria"/>
          <w:noProof/>
          <w:szCs w:val="24"/>
        </w:rPr>
        <w:t xml:space="preserve">k     9781849464710     </w:t>
      </w:r>
    </w:p>
    <w:p w:rsidR="003C09D8" w:rsidRPr="003C09D8" w:rsidRDefault="003C09D8">
      <w:pPr>
        <w:widowControl w:val="0"/>
        <w:autoSpaceDE w:val="0"/>
        <w:autoSpaceDN w:val="0"/>
        <w:adjustRightInd w:val="0"/>
        <w:spacing w:after="0" w:line="240" w:lineRule="auto"/>
        <w:rPr>
          <w:rFonts w:cs="Cambria"/>
          <w:noProof/>
          <w:szCs w:val="24"/>
        </w:rPr>
      </w:pPr>
      <w:r w:rsidRPr="003C09D8">
        <w:rPr>
          <w:rFonts w:cs="Cambria"/>
          <w:noProof/>
          <w:szCs w:val="24"/>
        </w:rPr>
        <w:t xml:space="preserve">RSP: </w:t>
      </w:r>
      <w:r w:rsidRPr="003C09D8">
        <w:rPr>
          <w:rFonts w:cs="Cambria"/>
          <w:strike/>
          <w:noProof/>
          <w:szCs w:val="24"/>
        </w:rPr>
        <w:t>£75 / €97.50</w:t>
      </w:r>
      <w:r w:rsidRPr="003C09D8">
        <w:rPr>
          <w:rFonts w:cs="Cambria"/>
          <w:noProof/>
          <w:szCs w:val="24"/>
        </w:rPr>
        <w:t xml:space="preserve"> </w:t>
      </w:r>
    </w:p>
    <w:p w:rsidR="003C09D8" w:rsidRPr="003C09D8" w:rsidRDefault="003C09D8">
      <w:pPr>
        <w:widowControl w:val="0"/>
        <w:autoSpaceDE w:val="0"/>
        <w:autoSpaceDN w:val="0"/>
        <w:adjustRightInd w:val="0"/>
        <w:spacing w:after="0" w:line="240" w:lineRule="auto"/>
        <w:rPr>
          <w:rFonts w:cs="Cambria"/>
          <w:b/>
          <w:noProof/>
          <w:color w:val="C00000"/>
          <w:szCs w:val="24"/>
        </w:rPr>
      </w:pPr>
      <w:r w:rsidRPr="003C09D8">
        <w:rPr>
          <w:rFonts w:cs="Cambria"/>
          <w:b/>
          <w:color w:val="C00000"/>
          <w:szCs w:val="24"/>
          <w:lang w:val="en-GB"/>
        </w:rPr>
        <w:t>Discount </w:t>
      </w:r>
      <w:r w:rsidR="0051076A" w:rsidRPr="003C09D8">
        <w:rPr>
          <w:rFonts w:cs="Cambria"/>
          <w:b/>
          <w:color w:val="C00000"/>
          <w:szCs w:val="24"/>
          <w:lang w:val="en-GB"/>
        </w:rPr>
        <w:t xml:space="preserve">Price: £60 / </w:t>
      </w:r>
      <w:r w:rsidR="0051076A" w:rsidRPr="003C09D8">
        <w:rPr>
          <w:rFonts w:cs="Cambria"/>
          <w:b/>
          <w:noProof/>
          <w:color w:val="C00000"/>
          <w:szCs w:val="24"/>
        </w:rPr>
        <w:t xml:space="preserve">€78 </w:t>
      </w:r>
    </w:p>
    <w:p w:rsidR="003C09D8" w:rsidRPr="003C09D8" w:rsidRDefault="003C09D8">
      <w:pPr>
        <w:widowControl w:val="0"/>
        <w:autoSpaceDE w:val="0"/>
        <w:autoSpaceDN w:val="0"/>
        <w:adjustRightInd w:val="0"/>
        <w:spacing w:after="0" w:line="240" w:lineRule="auto"/>
        <w:rPr>
          <w:rFonts w:cs="Cambria"/>
          <w:noProof/>
          <w:sz w:val="24"/>
          <w:szCs w:val="24"/>
        </w:rPr>
      </w:pPr>
    </w:p>
    <w:p w:rsidR="0051076A" w:rsidRPr="003C09D8" w:rsidRDefault="0051076A" w:rsidP="0051076A">
      <w:pPr>
        <w:pStyle w:val="NoSpacing"/>
        <w:rPr>
          <w:rFonts w:asciiTheme="minorHAnsi" w:hAnsiTheme="minorHAnsi"/>
          <w:b/>
          <w:i/>
          <w:color w:val="C00000"/>
          <w:u w:val="single"/>
        </w:rPr>
      </w:pPr>
      <w:r w:rsidRPr="003C09D8">
        <w:rPr>
          <w:rFonts w:asciiTheme="minorHAnsi" w:hAnsiTheme="minorHAnsi"/>
          <w:b/>
          <w:i/>
          <w:sz w:val="28"/>
          <w:szCs w:val="28"/>
        </w:rPr>
        <w:t>As a member of the Obligations Discussion Group Hart Publishing is delighted to offer you 20% discount</w:t>
      </w:r>
      <w:r w:rsidRPr="003C09D8">
        <w:rPr>
          <w:rFonts w:asciiTheme="minorHAnsi" w:hAnsiTheme="minorHAnsi"/>
          <w:b/>
          <w:i/>
          <w:sz w:val="28"/>
          <w:szCs w:val="28"/>
        </w:rPr>
        <w:br/>
      </w:r>
    </w:p>
    <w:p w:rsidR="0051076A" w:rsidRPr="003C09D8" w:rsidRDefault="0051076A" w:rsidP="0051076A">
      <w:pPr>
        <w:pStyle w:val="NoSpacing"/>
        <w:rPr>
          <w:rFonts w:asciiTheme="minorHAnsi" w:hAnsiTheme="minorHAnsi"/>
        </w:rPr>
      </w:pPr>
      <w:r w:rsidRPr="003C09D8">
        <w:rPr>
          <w:rFonts w:asciiTheme="minorHAnsi" w:hAnsiTheme="minorHAnsi"/>
          <w:b/>
          <w:color w:val="C00000"/>
          <w:u w:val="single"/>
        </w:rPr>
        <w:t>ORDER ON-LINE</w:t>
      </w:r>
      <w:r w:rsidRPr="003C09D8">
        <w:rPr>
          <w:rFonts w:asciiTheme="minorHAnsi" w:hAnsiTheme="minorHAnsi"/>
          <w:b/>
          <w:color w:val="C00000"/>
          <w:u w:val="single"/>
        </w:rPr>
        <w:br/>
      </w:r>
      <w:r w:rsidRPr="003C09D8">
        <w:rPr>
          <w:rFonts w:asciiTheme="minorHAnsi" w:hAnsiTheme="minorHAnsi"/>
        </w:rPr>
        <w:t xml:space="preserve">Please click </w:t>
      </w:r>
      <w:hyperlink r:id="rId6" w:history="1">
        <w:r w:rsidRPr="003C09D8">
          <w:rPr>
            <w:rStyle w:val="Hyperlink"/>
            <w:rFonts w:asciiTheme="minorHAnsi" w:hAnsiTheme="minorHAnsi"/>
          </w:rPr>
          <w:t>here</w:t>
        </w:r>
      </w:hyperlink>
      <w:r w:rsidRPr="003C09D8">
        <w:rPr>
          <w:rFonts w:asciiTheme="minorHAnsi" w:hAnsiTheme="minorHAnsi"/>
        </w:rPr>
        <w:t xml:space="preserve"> to order online. When ordering online please type the reference 'ODG' in the voucher code field and click ‘apply’ to receive the discount. </w:t>
      </w:r>
    </w:p>
    <w:p w:rsidR="0051076A" w:rsidRPr="003C09D8" w:rsidRDefault="0051076A" w:rsidP="0051076A">
      <w:pPr>
        <w:widowControl w:val="0"/>
        <w:autoSpaceDE w:val="0"/>
        <w:autoSpaceDN w:val="0"/>
        <w:adjustRightInd w:val="0"/>
        <w:spacing w:after="0" w:line="240" w:lineRule="auto"/>
        <w:rPr>
          <w:rFonts w:cs="Cambria"/>
          <w:color w:val="0000FF"/>
          <w:sz w:val="10"/>
          <w:szCs w:val="10"/>
          <w:u w:val="single"/>
        </w:rPr>
      </w:pPr>
    </w:p>
    <w:p w:rsidR="0051076A" w:rsidRPr="003C09D8" w:rsidRDefault="0051076A" w:rsidP="0051076A">
      <w:pPr>
        <w:pStyle w:val="NoSpacing"/>
        <w:rPr>
          <w:rFonts w:asciiTheme="minorHAnsi" w:hAnsiTheme="minorHAnsi"/>
        </w:rPr>
      </w:pPr>
      <w:r w:rsidRPr="003C09D8">
        <w:rPr>
          <w:rFonts w:asciiTheme="minorHAnsi" w:hAnsiTheme="minorHAnsi"/>
        </w:rPr>
        <w:t>Alternatively, please contact Hart Publishing and quote reference ‘ODG’ to receive the 20% discount.</w:t>
      </w:r>
    </w:p>
    <w:p w:rsidR="0051076A" w:rsidRPr="003C09D8" w:rsidRDefault="0051076A" w:rsidP="0051076A">
      <w:pPr>
        <w:pStyle w:val="NoSpacing"/>
        <w:rPr>
          <w:rFonts w:asciiTheme="minorHAnsi" w:hAnsiTheme="minorHAnsi"/>
        </w:rPr>
      </w:pPr>
      <w:r w:rsidRPr="003C09D8">
        <w:rPr>
          <w:rFonts w:asciiTheme="minorHAnsi" w:hAnsiTheme="minorHAnsi"/>
          <w:sz w:val="10"/>
          <w:szCs w:val="10"/>
        </w:rPr>
        <w:br/>
      </w:r>
      <w:r w:rsidRPr="003C09D8">
        <w:rPr>
          <w:rFonts w:asciiTheme="minorHAnsi" w:hAnsiTheme="minorHAnsi"/>
        </w:rPr>
        <w:t>Hart Publishing Ltd, 16C Worcester Place Oxford OX1 2JW, UK</w:t>
      </w:r>
      <w:r w:rsidRPr="003C09D8">
        <w:rPr>
          <w:rFonts w:asciiTheme="minorHAnsi" w:hAnsiTheme="minorHAnsi"/>
        </w:rPr>
        <w:br/>
        <w:t xml:space="preserve">Tel: +44 (0)1865 517530 Fax: +44 (0)1865 510710   </w:t>
      </w:r>
    </w:p>
    <w:p w:rsidR="0051076A" w:rsidRPr="003C09D8" w:rsidRDefault="0051076A" w:rsidP="0051076A">
      <w:pPr>
        <w:rPr>
          <w:rFonts w:cs="MS Sans Serif"/>
          <w:sz w:val="17"/>
          <w:szCs w:val="17"/>
          <w:lang w:val="en-GB"/>
        </w:rPr>
      </w:pPr>
      <w:r w:rsidRPr="003C09D8">
        <w:t xml:space="preserve">E-mail: </w:t>
      </w:r>
      <w:hyperlink r:id="rId7" w:history="1">
        <w:r w:rsidRPr="003C09D8">
          <w:rPr>
            <w:rStyle w:val="Hyperlink"/>
            <w:rFonts w:asciiTheme="minorHAnsi" w:hAnsiTheme="minorHAnsi"/>
            <w:sz w:val="20"/>
            <w:szCs w:val="20"/>
          </w:rPr>
          <w:t>mail@hartpub.co.uk</w:t>
        </w:r>
      </w:hyperlink>
      <w:r w:rsidRPr="003C09D8">
        <w:t xml:space="preserve">; Website: </w:t>
      </w:r>
      <w:hyperlink r:id="rId8" w:history="1">
        <w:r w:rsidRPr="003C09D8">
          <w:rPr>
            <w:rStyle w:val="Hyperlink"/>
            <w:rFonts w:asciiTheme="minorHAnsi" w:hAnsiTheme="minorHAnsi"/>
            <w:sz w:val="20"/>
            <w:szCs w:val="20"/>
          </w:rPr>
          <w:t>http://www.hartpub.co.uk</w:t>
        </w:r>
      </w:hyperlink>
    </w:p>
    <w:sectPr w:rsidR="0051076A" w:rsidRPr="003C09D8" w:rsidSect="00CA780F">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51076A"/>
    <w:rsid w:val="003C09D8"/>
    <w:rsid w:val="0051076A"/>
    <w:rsid w:val="009C0E62"/>
    <w:rsid w:val="00CA780F"/>
    <w:rsid w:val="00DC5678"/>
    <w:rsid w:val="00DD2F36"/>
    <w:rsid w:val="00F04ED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0F"/>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076A"/>
    <w:pPr>
      <w:spacing w:after="0" w:line="240" w:lineRule="auto"/>
    </w:pPr>
    <w:rPr>
      <w:rFonts w:ascii="Calibri" w:hAnsi="Calibri"/>
    </w:rPr>
  </w:style>
  <w:style w:type="character" w:styleId="Hyperlink">
    <w:name w:val="Hyperlink"/>
    <w:basedOn w:val="DefaultParagraphFont"/>
    <w:uiPriority w:val="99"/>
    <w:unhideWhenUsed/>
    <w:rsid w:val="0051076A"/>
    <w:rPr>
      <w:rFonts w:ascii="Times New Roman" w:hAnsi="Times New Roman" w:cs="Times New Roman"/>
      <w:color w:val="0000FF" w:themeColor="hyperlink"/>
      <w:u w:val="single"/>
    </w:rPr>
  </w:style>
  <w:style w:type="character" w:styleId="FollowedHyperlink">
    <w:name w:val="FollowedHyperlink"/>
    <w:basedOn w:val="DefaultParagraphFont"/>
    <w:uiPriority w:val="99"/>
    <w:semiHidden/>
    <w:unhideWhenUsed/>
    <w:rsid w:val="0051076A"/>
    <w:rPr>
      <w:rFonts w:cs="Times New Roman"/>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88011230">
      <w:marLeft w:val="0"/>
      <w:marRight w:val="0"/>
      <w:marTop w:val="0"/>
      <w:marBottom w:val="0"/>
      <w:divBdr>
        <w:top w:val="none" w:sz="0" w:space="0" w:color="auto"/>
        <w:left w:val="none" w:sz="0" w:space="0" w:color="auto"/>
        <w:bottom w:val="none" w:sz="0" w:space="0" w:color="auto"/>
        <w:right w:val="none" w:sz="0" w:space="0" w:color="auto"/>
      </w:divBdr>
    </w:div>
    <w:div w:id="1488011231">
      <w:marLeft w:val="0"/>
      <w:marRight w:val="0"/>
      <w:marTop w:val="0"/>
      <w:marBottom w:val="0"/>
      <w:divBdr>
        <w:top w:val="none" w:sz="0" w:space="0" w:color="auto"/>
        <w:left w:val="none" w:sz="0" w:space="0" w:color="auto"/>
        <w:bottom w:val="none" w:sz="0" w:space="0" w:color="auto"/>
        <w:right w:val="none" w:sz="0" w:space="0" w:color="auto"/>
      </w:divBdr>
    </w:div>
    <w:div w:id="1488011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4710" TargetMode="External"/><Relationship Id="rId5" Type="http://schemas.openxmlformats.org/officeDocument/2006/relationships/hyperlink" Target="http://www.hartpub.co.uk/pdf/9781849464710.pdf"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2213</Characters>
  <Application>Microsoft Office Word</Application>
  <DocSecurity>0</DocSecurity>
  <Lines>18</Lines>
  <Paragraphs>5</Paragraphs>
  <ScaleCrop>false</ScaleCrop>
  <Company>Microsoft</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Neyers</dc:creator>
  <cp:lastModifiedBy>jneyers</cp:lastModifiedBy>
  <cp:revision>2</cp:revision>
  <dcterms:created xsi:type="dcterms:W3CDTF">2013-10-10T20:26:00Z</dcterms:created>
  <dcterms:modified xsi:type="dcterms:W3CDTF">2013-10-10T20:26:00Z</dcterms:modified>
</cp:coreProperties>
</file>